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9B23" w14:textId="77777777" w:rsidR="00A655CF" w:rsidRDefault="00A655CF" w:rsidP="00A655CF">
      <w:pPr>
        <w:pStyle w:val="NormalWeb"/>
        <w:shd w:val="clear" w:color="auto" w:fill="FFFFFF"/>
        <w:spacing w:before="0" w:beforeAutospacing="0" w:after="0" w:afterAutospacing="0" w:line="480" w:lineRule="auto"/>
      </w:pPr>
      <w:r>
        <w:rPr>
          <w:rFonts w:ascii="Roboto" w:hAnsi="Roboto"/>
          <w:color w:val="2C2F34"/>
        </w:rPr>
        <w:t xml:space="preserve">July 2021 Freightliner Full service and certified mechanical inspection, all service and repairs performed by Freightliner. Full gut to the shell with brand new marine grade wiring, 30amp shore </w:t>
      </w:r>
      <w:proofErr w:type="gramStart"/>
      <w:r>
        <w:rPr>
          <w:rFonts w:ascii="Roboto" w:hAnsi="Roboto"/>
          <w:color w:val="2C2F34"/>
        </w:rPr>
        <w:t>power,  insulation</w:t>
      </w:r>
      <w:proofErr w:type="gramEnd"/>
      <w:r>
        <w:rPr>
          <w:rFonts w:ascii="Roboto" w:hAnsi="Roboto"/>
          <w:color w:val="2C2F34"/>
        </w:rPr>
        <w:t xml:space="preserve">, subflooring, lighting, custom cabinetry, with reclaimed wood counter tops and tongue and groove walls. Seats driver + 3 with seatbelts. Sleeps 4. Built in sofas convert to 4 bunks with </w:t>
      </w:r>
      <w:proofErr w:type="spellStart"/>
      <w:r>
        <w:rPr>
          <w:rFonts w:ascii="Roboto" w:hAnsi="Roboto"/>
          <w:color w:val="2C2F34"/>
        </w:rPr>
        <w:t>underseat</w:t>
      </w:r>
      <w:proofErr w:type="spellEnd"/>
      <w:r>
        <w:rPr>
          <w:rFonts w:ascii="Roboto" w:hAnsi="Roboto"/>
          <w:color w:val="2C2F34"/>
        </w:rPr>
        <w:t xml:space="preserve"> storage and custom shelf headboards. Framed and wired to add your own </w:t>
      </w:r>
      <w:proofErr w:type="gramStart"/>
      <w:r>
        <w:rPr>
          <w:rFonts w:ascii="Roboto" w:hAnsi="Roboto"/>
          <w:color w:val="2C2F34"/>
        </w:rPr>
        <w:t>surround</w:t>
      </w:r>
      <w:proofErr w:type="gramEnd"/>
      <w:r>
        <w:rPr>
          <w:rFonts w:ascii="Roboto" w:hAnsi="Roboto"/>
          <w:color w:val="2C2F34"/>
        </w:rPr>
        <w:t xml:space="preserve"> sound, compost toilet, refrigerator or other personalized additions.  </w:t>
      </w:r>
    </w:p>
    <w:p w14:paraId="7D373D84" w14:textId="77777777" w:rsidR="00A655CF" w:rsidRDefault="00A655CF" w:rsidP="00A655CF">
      <w:pPr>
        <w:pStyle w:val="NormalWeb"/>
        <w:shd w:val="clear" w:color="auto" w:fill="FFFFFF"/>
        <w:spacing w:before="0" w:beforeAutospacing="0" w:after="0" w:afterAutospacing="0" w:line="480" w:lineRule="auto"/>
      </w:pPr>
      <w:r>
        <w:rPr>
          <w:rFonts w:ascii="Roboto" w:hAnsi="Roboto"/>
          <w:color w:val="2C2F34"/>
        </w:rPr>
        <w:t>Priced to sell. Clean title, registered as a motorhome in Washington state. Great turn radius and auto chains. Dry gear locker in the back, rear hitch, and tons of storage space.  Ready to hit the open road, ski camp, or wherever your next adventure leads you.</w:t>
      </w:r>
    </w:p>
    <w:p w14:paraId="4B3FECCF" w14:textId="77777777" w:rsidR="00A655CF" w:rsidRDefault="00A655CF" w:rsidP="00A655CF">
      <w:pPr>
        <w:pStyle w:val="NormalWeb"/>
        <w:shd w:val="clear" w:color="auto" w:fill="FFFFFF"/>
        <w:spacing w:before="0" w:beforeAutospacing="0" w:after="380" w:afterAutospacing="0" w:line="480" w:lineRule="auto"/>
      </w:pPr>
      <w:r>
        <w:rPr>
          <w:rFonts w:ascii="Roboto" w:hAnsi="Roboto"/>
          <w:color w:val="2C2F34"/>
        </w:rPr>
        <w:t>Upgrades:</w:t>
      </w:r>
    </w:p>
    <w:p w14:paraId="6E6CA4C7" w14:textId="77777777" w:rsidR="00A655CF" w:rsidRDefault="00A655CF" w:rsidP="00A655CF">
      <w:pPr>
        <w:pStyle w:val="NormalWeb"/>
        <w:numPr>
          <w:ilvl w:val="0"/>
          <w:numId w:val="2"/>
        </w:numPr>
        <w:spacing w:before="24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 xml:space="preserve">Dash removed, </w:t>
      </w:r>
      <w:proofErr w:type="gramStart"/>
      <w:r>
        <w:rPr>
          <w:rFonts w:ascii="Arial" w:hAnsi="Arial" w:cs="Arial"/>
          <w:color w:val="000000"/>
          <w:sz w:val="20"/>
          <w:szCs w:val="20"/>
        </w:rPr>
        <w:t>repainted ,and</w:t>
      </w:r>
      <w:proofErr w:type="gramEnd"/>
      <w:r>
        <w:rPr>
          <w:rFonts w:ascii="Arial" w:hAnsi="Arial" w:cs="Arial"/>
          <w:color w:val="000000"/>
          <w:sz w:val="20"/>
          <w:szCs w:val="20"/>
        </w:rPr>
        <w:t xml:space="preserve"> refurbished</w:t>
      </w:r>
    </w:p>
    <w:p w14:paraId="58FA4F7E" w14:textId="77777777" w:rsidR="00A655CF" w:rsidRDefault="00A655CF" w:rsidP="00A655CF">
      <w:pPr>
        <w:pStyle w:val="NormalWeb"/>
        <w:numPr>
          <w:ilvl w:val="0"/>
          <w:numId w:val="3"/>
        </w:numPr>
        <w:shd w:val="clear" w:color="auto" w:fill="FFFFFF"/>
        <w:spacing w:before="0" w:beforeAutospacing="0" w:after="0" w:afterAutospacing="0" w:line="480" w:lineRule="auto"/>
        <w:ind w:left="1440"/>
        <w:textAlignment w:val="baseline"/>
        <w:rPr>
          <w:rFonts w:ascii="Arial" w:hAnsi="Arial" w:cs="Arial"/>
          <w:color w:val="000000"/>
          <w:sz w:val="20"/>
          <w:szCs w:val="20"/>
        </w:rPr>
      </w:pPr>
      <w:r>
        <w:rPr>
          <w:rFonts w:ascii="Arial" w:hAnsi="Arial" w:cs="Arial"/>
          <w:color w:val="000000"/>
          <w:sz w:val="20"/>
          <w:szCs w:val="20"/>
        </w:rPr>
        <w:t>Windows removed, repaired, and resealed</w:t>
      </w:r>
    </w:p>
    <w:p w14:paraId="15C86F84" w14:textId="77777777" w:rsidR="00A655CF" w:rsidRDefault="00A655CF" w:rsidP="00A655CF">
      <w:pPr>
        <w:pStyle w:val="NormalWeb"/>
        <w:numPr>
          <w:ilvl w:val="0"/>
          <w:numId w:val="4"/>
        </w:numPr>
        <w:shd w:val="clear" w:color="auto" w:fill="FFFFFF"/>
        <w:spacing w:before="0" w:beforeAutospacing="0" w:after="0" w:afterAutospacing="0" w:line="480" w:lineRule="auto"/>
        <w:ind w:left="1440"/>
        <w:textAlignment w:val="baseline"/>
        <w:rPr>
          <w:rFonts w:ascii="Arial" w:hAnsi="Arial" w:cs="Arial"/>
          <w:color w:val="000000"/>
          <w:sz w:val="20"/>
          <w:szCs w:val="20"/>
        </w:rPr>
      </w:pPr>
      <w:r>
        <w:rPr>
          <w:rFonts w:ascii="Arial" w:hAnsi="Arial" w:cs="Arial"/>
          <w:color w:val="000000"/>
          <w:sz w:val="20"/>
          <w:szCs w:val="20"/>
        </w:rPr>
        <w:t>Full insulated with pink rigid board insulation 2” on floor, 1.5” on ceiling, 3” walls</w:t>
      </w:r>
    </w:p>
    <w:p w14:paraId="456ACD28" w14:textId="77777777" w:rsidR="00A655CF" w:rsidRDefault="00A655CF" w:rsidP="00A655CF">
      <w:pPr>
        <w:pStyle w:val="NormalWeb"/>
        <w:numPr>
          <w:ilvl w:val="0"/>
          <w:numId w:val="5"/>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3/4” subfloor with rubberized utility flooring</w:t>
      </w:r>
    </w:p>
    <w:p w14:paraId="2D4D45D5" w14:textId="77777777" w:rsidR="00A655CF" w:rsidRDefault="00A655CF" w:rsidP="00A655CF">
      <w:pPr>
        <w:pStyle w:val="NormalWeb"/>
        <w:numPr>
          <w:ilvl w:val="0"/>
          <w:numId w:val="6"/>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Electrical </w:t>
      </w:r>
    </w:p>
    <w:p w14:paraId="087CCF1A"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Brand new SLK lithium ion 206 ah battery </w:t>
      </w:r>
    </w:p>
    <w:p w14:paraId="3721E04D"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All new marine grade wiring - tin coated copper strand marine wiring</w:t>
      </w:r>
    </w:p>
    <w:p w14:paraId="29A6CB3B"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proofErr w:type="spellStart"/>
      <w:r>
        <w:rPr>
          <w:rFonts w:ascii="Arial" w:hAnsi="Arial" w:cs="Arial"/>
          <w:color w:val="000000"/>
          <w:sz w:val="20"/>
          <w:szCs w:val="20"/>
        </w:rPr>
        <w:t>Furion</w:t>
      </w:r>
      <w:proofErr w:type="spellEnd"/>
      <w:r>
        <w:rPr>
          <w:rFonts w:ascii="Arial" w:hAnsi="Arial" w:cs="Arial"/>
          <w:color w:val="000000"/>
          <w:sz w:val="20"/>
          <w:szCs w:val="20"/>
        </w:rPr>
        <w:t xml:space="preserve"> 30 amp/</w:t>
      </w:r>
      <w:proofErr w:type="gramStart"/>
      <w:r>
        <w:rPr>
          <w:rFonts w:ascii="Arial" w:hAnsi="Arial" w:cs="Arial"/>
          <w:color w:val="000000"/>
          <w:sz w:val="20"/>
          <w:szCs w:val="20"/>
        </w:rPr>
        <w:t>125 volt</w:t>
      </w:r>
      <w:proofErr w:type="gramEnd"/>
      <w:r>
        <w:rPr>
          <w:rFonts w:ascii="Arial" w:hAnsi="Arial" w:cs="Arial"/>
          <w:color w:val="000000"/>
          <w:sz w:val="20"/>
          <w:szCs w:val="20"/>
        </w:rPr>
        <w:t xml:space="preserve"> shore power</w:t>
      </w:r>
    </w:p>
    <w:p w14:paraId="7ECF676D"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Secondary SLK lithium ion 100 ah battery backup </w:t>
      </w:r>
    </w:p>
    <w:p w14:paraId="75BFCE5C"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Victron Energy </w:t>
      </w:r>
      <w:proofErr w:type="spellStart"/>
      <w:r>
        <w:rPr>
          <w:rFonts w:ascii="Arial" w:hAnsi="Arial" w:cs="Arial"/>
          <w:color w:val="000000"/>
          <w:sz w:val="20"/>
          <w:szCs w:val="20"/>
        </w:rPr>
        <w:t>Multiplus</w:t>
      </w:r>
      <w:proofErr w:type="spellEnd"/>
      <w:r>
        <w:rPr>
          <w:rFonts w:ascii="Arial" w:hAnsi="Arial" w:cs="Arial"/>
          <w:color w:val="000000"/>
          <w:sz w:val="20"/>
          <w:szCs w:val="20"/>
        </w:rPr>
        <w:t xml:space="preserve"> 12 volt/2000 watt/</w:t>
      </w:r>
      <w:proofErr w:type="gramStart"/>
      <w:r>
        <w:rPr>
          <w:rFonts w:ascii="Arial" w:hAnsi="Arial" w:cs="Arial"/>
          <w:color w:val="000000"/>
          <w:sz w:val="20"/>
          <w:szCs w:val="20"/>
        </w:rPr>
        <w:t>80 amp</w:t>
      </w:r>
      <w:proofErr w:type="gramEnd"/>
      <w:r>
        <w:rPr>
          <w:rFonts w:ascii="Arial" w:hAnsi="Arial" w:cs="Arial"/>
          <w:color w:val="000000"/>
          <w:sz w:val="20"/>
          <w:szCs w:val="20"/>
        </w:rPr>
        <w:t xml:space="preserve"> smart charger/ inverter/transfer switch/power assist.</w:t>
      </w:r>
    </w:p>
    <w:p w14:paraId="5A5C92BC"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Victron Energy 12 volt/12 volt - </w:t>
      </w:r>
      <w:proofErr w:type="gramStart"/>
      <w:r>
        <w:rPr>
          <w:rFonts w:ascii="Arial" w:hAnsi="Arial" w:cs="Arial"/>
          <w:color w:val="000000"/>
          <w:sz w:val="20"/>
          <w:szCs w:val="20"/>
        </w:rPr>
        <w:t>30 amp</w:t>
      </w:r>
      <w:proofErr w:type="gramEnd"/>
      <w:r>
        <w:rPr>
          <w:rFonts w:ascii="Arial" w:hAnsi="Arial" w:cs="Arial"/>
          <w:color w:val="000000"/>
          <w:sz w:val="20"/>
          <w:szCs w:val="20"/>
        </w:rPr>
        <w:t xml:space="preserve"> DC to DC non insulated charger.</w:t>
      </w:r>
    </w:p>
    <w:p w14:paraId="2C76251E"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Victron Energy BMV-712 Smart battery </w:t>
      </w:r>
      <w:proofErr w:type="gramStart"/>
      <w:r>
        <w:rPr>
          <w:rFonts w:ascii="Arial" w:hAnsi="Arial" w:cs="Arial"/>
          <w:color w:val="000000"/>
          <w:sz w:val="20"/>
          <w:szCs w:val="20"/>
        </w:rPr>
        <w:t>monitor</w:t>
      </w:r>
      <w:proofErr w:type="gramEnd"/>
      <w:r>
        <w:rPr>
          <w:rFonts w:ascii="Arial" w:hAnsi="Arial" w:cs="Arial"/>
          <w:color w:val="000000"/>
          <w:sz w:val="20"/>
          <w:szCs w:val="20"/>
        </w:rPr>
        <w:t xml:space="preserve"> w/ </w:t>
      </w:r>
      <w:proofErr w:type="spellStart"/>
      <w:r>
        <w:rPr>
          <w:rFonts w:ascii="Arial" w:hAnsi="Arial" w:cs="Arial"/>
          <w:color w:val="000000"/>
          <w:sz w:val="20"/>
          <w:szCs w:val="20"/>
        </w:rPr>
        <w:t>bluetooth</w:t>
      </w:r>
      <w:proofErr w:type="spellEnd"/>
      <w:r>
        <w:rPr>
          <w:rFonts w:ascii="Arial" w:hAnsi="Arial" w:cs="Arial"/>
          <w:color w:val="000000"/>
          <w:sz w:val="20"/>
          <w:szCs w:val="20"/>
        </w:rPr>
        <w:t>.</w:t>
      </w:r>
    </w:p>
    <w:p w14:paraId="4B7ABC2D"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interior cabin LED dimmable lighting - (15 in total)</w:t>
      </w:r>
    </w:p>
    <w:p w14:paraId="3E91E0BE"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proofErr w:type="spellStart"/>
      <w:r>
        <w:rPr>
          <w:rFonts w:ascii="Arial" w:hAnsi="Arial" w:cs="Arial"/>
          <w:color w:val="000000"/>
          <w:sz w:val="20"/>
          <w:szCs w:val="20"/>
        </w:rPr>
        <w:t>Lavaner</w:t>
      </w:r>
      <w:proofErr w:type="spellEnd"/>
      <w:r>
        <w:rPr>
          <w:rFonts w:ascii="Arial" w:hAnsi="Arial" w:cs="Arial"/>
          <w:color w:val="000000"/>
          <w:sz w:val="20"/>
          <w:szCs w:val="20"/>
        </w:rPr>
        <w:t xml:space="preserve"> 5000w diesel heater (takes from bus diesel tank) </w:t>
      </w:r>
    </w:p>
    <w:p w14:paraId="7D679D0E"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Blue Sea Systems: 12 slot Fuse block, </w:t>
      </w:r>
      <w:proofErr w:type="gramStart"/>
      <w:r>
        <w:rPr>
          <w:rFonts w:ascii="Arial" w:hAnsi="Arial" w:cs="Arial"/>
          <w:color w:val="000000"/>
          <w:sz w:val="20"/>
          <w:szCs w:val="20"/>
        </w:rPr>
        <w:t>30 amp</w:t>
      </w:r>
      <w:proofErr w:type="gramEnd"/>
      <w:r>
        <w:rPr>
          <w:rFonts w:ascii="Arial" w:hAnsi="Arial" w:cs="Arial"/>
          <w:color w:val="000000"/>
          <w:sz w:val="20"/>
          <w:szCs w:val="20"/>
        </w:rPr>
        <w:t xml:space="preserve"> shore power breaker, </w:t>
      </w:r>
      <w:proofErr w:type="gramStart"/>
      <w:r>
        <w:rPr>
          <w:rFonts w:ascii="Arial" w:hAnsi="Arial" w:cs="Arial"/>
          <w:color w:val="000000"/>
          <w:sz w:val="20"/>
          <w:szCs w:val="20"/>
        </w:rPr>
        <w:t>120 volt</w:t>
      </w:r>
      <w:proofErr w:type="gramEnd"/>
      <w:r>
        <w:rPr>
          <w:rFonts w:ascii="Arial" w:hAnsi="Arial" w:cs="Arial"/>
          <w:color w:val="000000"/>
          <w:sz w:val="20"/>
          <w:szCs w:val="20"/>
        </w:rPr>
        <w:t xml:space="preserve"> distribution breaker, </w:t>
      </w:r>
      <w:proofErr w:type="gramStart"/>
      <w:r>
        <w:rPr>
          <w:rFonts w:ascii="Arial" w:hAnsi="Arial" w:cs="Arial"/>
          <w:color w:val="000000"/>
          <w:sz w:val="20"/>
          <w:szCs w:val="20"/>
        </w:rPr>
        <w:t>100 amp</w:t>
      </w:r>
      <w:proofErr w:type="gramEnd"/>
      <w:r>
        <w:rPr>
          <w:rFonts w:ascii="Arial" w:hAnsi="Arial" w:cs="Arial"/>
          <w:color w:val="000000"/>
          <w:sz w:val="20"/>
          <w:szCs w:val="20"/>
        </w:rPr>
        <w:t xml:space="preserve"> thermal breakers, 300 amp/</w:t>
      </w:r>
      <w:proofErr w:type="gramStart"/>
      <w:r>
        <w:rPr>
          <w:rFonts w:ascii="Arial" w:hAnsi="Arial" w:cs="Arial"/>
          <w:color w:val="000000"/>
          <w:sz w:val="20"/>
          <w:szCs w:val="20"/>
        </w:rPr>
        <w:t>125 volt</w:t>
      </w:r>
      <w:proofErr w:type="gramEnd"/>
      <w:r>
        <w:rPr>
          <w:rFonts w:ascii="Arial" w:hAnsi="Arial" w:cs="Arial"/>
          <w:color w:val="000000"/>
          <w:sz w:val="20"/>
          <w:szCs w:val="20"/>
        </w:rPr>
        <w:t xml:space="preserve"> T-fuse holders, battery on/off switch, ground and power bars. </w:t>
      </w:r>
    </w:p>
    <w:p w14:paraId="0B011F98"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New front and rear flood lights</w:t>
      </w:r>
    </w:p>
    <w:p w14:paraId="4525C749"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Two </w:t>
      </w:r>
      <w:proofErr w:type="spellStart"/>
      <w:r>
        <w:rPr>
          <w:rFonts w:ascii="Arial" w:hAnsi="Arial" w:cs="Arial"/>
          <w:color w:val="000000"/>
          <w:sz w:val="20"/>
          <w:szCs w:val="20"/>
        </w:rPr>
        <w:t>Lovent</w:t>
      </w:r>
      <w:proofErr w:type="spellEnd"/>
      <w:r>
        <w:rPr>
          <w:rFonts w:ascii="Arial" w:hAnsi="Arial" w:cs="Arial"/>
          <w:color w:val="000000"/>
          <w:sz w:val="20"/>
          <w:szCs w:val="20"/>
        </w:rPr>
        <w:t xml:space="preserve"> 14” 5 speed reversible fans w/ manual lift</w:t>
      </w:r>
    </w:p>
    <w:p w14:paraId="555B16C8" w14:textId="77777777" w:rsidR="00A655CF" w:rsidRDefault="00A655CF" w:rsidP="00A655CF">
      <w:pPr>
        <w:pStyle w:val="NormalWeb"/>
        <w:numPr>
          <w:ilvl w:val="0"/>
          <w:numId w:val="7"/>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Finishes:</w:t>
      </w:r>
    </w:p>
    <w:p w14:paraId="2285D9A3"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proofErr w:type="gramStart"/>
      <w:r>
        <w:rPr>
          <w:rFonts w:ascii="Arial" w:hAnsi="Arial" w:cs="Arial"/>
          <w:color w:val="000000"/>
          <w:sz w:val="20"/>
          <w:szCs w:val="20"/>
        </w:rPr>
        <w:t>Galley</w:t>
      </w:r>
      <w:proofErr w:type="gramEnd"/>
      <w:r>
        <w:rPr>
          <w:rFonts w:ascii="Arial" w:hAnsi="Arial" w:cs="Arial"/>
          <w:color w:val="000000"/>
          <w:sz w:val="20"/>
          <w:szCs w:val="20"/>
        </w:rPr>
        <w:t xml:space="preserve"> </w:t>
      </w:r>
      <w:proofErr w:type="gramStart"/>
      <w:r>
        <w:rPr>
          <w:rFonts w:ascii="Arial" w:hAnsi="Arial" w:cs="Arial"/>
          <w:color w:val="000000"/>
          <w:sz w:val="20"/>
          <w:szCs w:val="20"/>
        </w:rPr>
        <w:t>sink</w:t>
      </w:r>
      <w:proofErr w:type="gramEnd"/>
      <w:r>
        <w:rPr>
          <w:rFonts w:ascii="Arial" w:hAnsi="Arial" w:cs="Arial"/>
          <w:color w:val="000000"/>
          <w:sz w:val="20"/>
          <w:szCs w:val="20"/>
        </w:rPr>
        <w:t xml:space="preserve"> with water pump</w:t>
      </w:r>
    </w:p>
    <w:p w14:paraId="03FB1A09"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Reclaimed wood countertops from Bellingham Paper Mill</w:t>
      </w:r>
    </w:p>
    <w:p w14:paraId="53227A40"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Custom cabinetry</w:t>
      </w:r>
    </w:p>
    <w:p w14:paraId="6CB8BED1"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Foldable reclaimed wood dining table with extension</w:t>
      </w:r>
    </w:p>
    <w:p w14:paraId="067D4267"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lastRenderedPageBreak/>
        <w:t>2 convertible couches to 4 single bunks with under bench storage.</w:t>
      </w:r>
    </w:p>
    <w:p w14:paraId="0E69213E"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Gear locker with inset lighting in rear </w:t>
      </w:r>
    </w:p>
    <w:p w14:paraId="722D075C" w14:textId="77777777" w:rsidR="00A655CF" w:rsidRDefault="00A655CF" w:rsidP="00A655CF">
      <w:pPr>
        <w:pStyle w:val="NormalWeb"/>
        <w:numPr>
          <w:ilvl w:val="1"/>
          <w:numId w:val="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Custom made black out insulated curtains</w:t>
      </w:r>
    </w:p>
    <w:p w14:paraId="44804B55" w14:textId="77777777" w:rsidR="00A655CF" w:rsidRDefault="00A655CF" w:rsidP="00A655CF">
      <w:pPr>
        <w:pStyle w:val="NormalWeb"/>
        <w:numPr>
          <w:ilvl w:val="0"/>
          <w:numId w:val="8"/>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Auto chains for winter conditions and full set of studded snow socks included</w:t>
      </w:r>
    </w:p>
    <w:p w14:paraId="08D6DFE9" w14:textId="77777777" w:rsidR="00A655CF" w:rsidRDefault="00A655CF" w:rsidP="00A655CF">
      <w:pPr>
        <w:pStyle w:val="NormalWeb"/>
        <w:numPr>
          <w:ilvl w:val="0"/>
          <w:numId w:val="9"/>
        </w:numPr>
        <w:spacing w:before="0" w:beforeAutospacing="0" w:after="240" w:afterAutospacing="0"/>
        <w:ind w:left="1440"/>
        <w:textAlignment w:val="baseline"/>
        <w:rPr>
          <w:rFonts w:ascii="Arial" w:hAnsi="Arial" w:cs="Arial"/>
          <w:color w:val="000000"/>
          <w:sz w:val="20"/>
          <w:szCs w:val="20"/>
        </w:rPr>
      </w:pPr>
      <w:r>
        <w:rPr>
          <w:rFonts w:ascii="Arial" w:hAnsi="Arial" w:cs="Arial"/>
          <w:color w:val="000000"/>
          <w:sz w:val="20"/>
          <w:szCs w:val="20"/>
        </w:rPr>
        <w:t>Backup camera with 9” monitor and night vision.</w:t>
      </w:r>
    </w:p>
    <w:p w14:paraId="3658B3EE" w14:textId="77777777" w:rsidR="00A655CF" w:rsidRDefault="00A655CF" w:rsidP="00A655CF">
      <w:pPr>
        <w:pStyle w:val="NormalWeb"/>
        <w:spacing w:before="0" w:beforeAutospacing="0" w:after="0" w:afterAutospacing="0"/>
      </w:pPr>
      <w:r>
        <w:rPr>
          <w:rFonts w:ascii="Arial" w:hAnsi="Arial" w:cs="Arial"/>
          <w:b/>
          <w:bCs/>
          <w:color w:val="000000"/>
          <w:sz w:val="20"/>
          <w:szCs w:val="20"/>
        </w:rPr>
        <w:t>Additional Amenities</w:t>
      </w:r>
    </w:p>
    <w:p w14:paraId="03FB737A" w14:textId="77777777" w:rsidR="00A655CF" w:rsidRDefault="00A655CF" w:rsidP="00A655CF">
      <w:pPr>
        <w:pStyle w:val="NormalWeb"/>
        <w:numPr>
          <w:ilvl w:val="0"/>
          <w:numId w:val="10"/>
        </w:numPr>
        <w:spacing w:before="24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 xml:space="preserve">Wired for 5 </w:t>
      </w:r>
      <w:proofErr w:type="gramStart"/>
      <w:r>
        <w:rPr>
          <w:rFonts w:ascii="Arial" w:hAnsi="Arial" w:cs="Arial"/>
          <w:color w:val="000000"/>
          <w:sz w:val="20"/>
          <w:szCs w:val="20"/>
        </w:rPr>
        <w:t>speaker</w:t>
      </w:r>
      <w:proofErr w:type="gramEnd"/>
      <w:r>
        <w:rPr>
          <w:rFonts w:ascii="Arial" w:hAnsi="Arial" w:cs="Arial"/>
          <w:color w:val="000000"/>
          <w:sz w:val="20"/>
          <w:szCs w:val="20"/>
        </w:rPr>
        <w:t xml:space="preserve"> surround sound</w:t>
      </w:r>
    </w:p>
    <w:p w14:paraId="6089C3C5" w14:textId="77777777" w:rsidR="00A655CF" w:rsidRDefault="00A655CF" w:rsidP="00A655CF">
      <w:pPr>
        <w:pStyle w:val="NormalWeb"/>
        <w:numPr>
          <w:ilvl w:val="0"/>
          <w:numId w:val="11"/>
        </w:numPr>
        <w:spacing w:before="0" w:beforeAutospacing="0" w:after="0" w:afterAutospacing="0"/>
        <w:ind w:left="2160"/>
        <w:textAlignment w:val="baseline"/>
        <w:rPr>
          <w:rFonts w:ascii="Arial" w:hAnsi="Arial" w:cs="Arial"/>
          <w:color w:val="000000"/>
          <w:sz w:val="20"/>
          <w:szCs w:val="20"/>
        </w:rPr>
      </w:pPr>
      <w:r>
        <w:rPr>
          <w:rFonts w:ascii="Arial" w:hAnsi="Arial" w:cs="Arial"/>
          <w:color w:val="000000"/>
          <w:sz w:val="20"/>
          <w:szCs w:val="20"/>
        </w:rPr>
        <w:t>Additional upper cabinet lighting</w:t>
      </w:r>
    </w:p>
    <w:p w14:paraId="20283C1A" w14:textId="77777777" w:rsidR="00A655CF" w:rsidRDefault="00A655CF" w:rsidP="00A655CF">
      <w:pPr>
        <w:pStyle w:val="NormalWeb"/>
        <w:numPr>
          <w:ilvl w:val="0"/>
          <w:numId w:val="12"/>
        </w:numPr>
        <w:spacing w:before="0" w:beforeAutospacing="0" w:after="240" w:afterAutospacing="0"/>
        <w:ind w:left="2160"/>
        <w:textAlignment w:val="baseline"/>
        <w:rPr>
          <w:rFonts w:ascii="Arial" w:hAnsi="Arial" w:cs="Arial"/>
          <w:color w:val="000000"/>
          <w:sz w:val="20"/>
          <w:szCs w:val="20"/>
        </w:rPr>
      </w:pPr>
      <w:r>
        <w:rPr>
          <w:rFonts w:ascii="Arial" w:hAnsi="Arial" w:cs="Arial"/>
          <w:color w:val="000000"/>
          <w:sz w:val="20"/>
          <w:szCs w:val="20"/>
        </w:rPr>
        <w:t>Power added for composting toilet and 12v refrigerator</w:t>
      </w:r>
    </w:p>
    <w:p w14:paraId="42967BA0" w14:textId="77777777" w:rsidR="00A655CF" w:rsidRDefault="00A655CF" w:rsidP="00A655CF">
      <w:pPr>
        <w:pStyle w:val="NormalWeb"/>
        <w:numPr>
          <w:ilvl w:val="0"/>
          <w:numId w:val="13"/>
        </w:numPr>
        <w:spacing w:before="240" w:beforeAutospacing="0" w:after="240" w:afterAutospacing="0"/>
        <w:ind w:left="2160"/>
        <w:textAlignment w:val="baseline"/>
        <w:rPr>
          <w:rFonts w:ascii="Arial" w:hAnsi="Arial" w:cs="Arial"/>
          <w:color w:val="000000"/>
          <w:sz w:val="20"/>
          <w:szCs w:val="20"/>
        </w:rPr>
      </w:pPr>
      <w:r>
        <w:rPr>
          <w:rFonts w:ascii="Arial" w:hAnsi="Arial" w:cs="Arial"/>
          <w:color w:val="000000"/>
          <w:sz w:val="20"/>
          <w:szCs w:val="20"/>
        </w:rPr>
        <w:t>Additional lighting capacity</w:t>
      </w:r>
    </w:p>
    <w:p w14:paraId="1CF5580B" w14:textId="77777777" w:rsidR="007B2447" w:rsidRDefault="007B2447"/>
    <w:sectPr w:rsidR="007B2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7931"/>
    <w:multiLevelType w:val="multilevel"/>
    <w:tmpl w:val="4FFE3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A1A03"/>
    <w:multiLevelType w:val="multilevel"/>
    <w:tmpl w:val="3D9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669733">
    <w:abstractNumId w:val="0"/>
  </w:num>
  <w:num w:numId="2" w16cid:durableId="62123075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2809135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94060257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4344279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84354786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4798069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21871139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9569922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93756906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35688809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75821460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535046104">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F"/>
    <w:rsid w:val="00634918"/>
    <w:rsid w:val="007B2447"/>
    <w:rsid w:val="00966577"/>
    <w:rsid w:val="00A655CF"/>
    <w:rsid w:val="00E8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49A6"/>
  <w15:chartTrackingRefBased/>
  <w15:docId w15:val="{F92293E0-9B3E-4645-9364-833BF555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5CF"/>
    <w:rPr>
      <w:rFonts w:eastAsiaTheme="majorEastAsia" w:cstheme="majorBidi"/>
      <w:color w:val="272727" w:themeColor="text1" w:themeTint="D8"/>
    </w:rPr>
  </w:style>
  <w:style w:type="paragraph" w:styleId="Title">
    <w:name w:val="Title"/>
    <w:basedOn w:val="Normal"/>
    <w:next w:val="Normal"/>
    <w:link w:val="TitleChar"/>
    <w:uiPriority w:val="10"/>
    <w:qFormat/>
    <w:rsid w:val="00A65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5CF"/>
    <w:pPr>
      <w:spacing w:before="160"/>
      <w:jc w:val="center"/>
    </w:pPr>
    <w:rPr>
      <w:i/>
      <w:iCs/>
      <w:color w:val="404040" w:themeColor="text1" w:themeTint="BF"/>
    </w:rPr>
  </w:style>
  <w:style w:type="character" w:customStyle="1" w:styleId="QuoteChar">
    <w:name w:val="Quote Char"/>
    <w:basedOn w:val="DefaultParagraphFont"/>
    <w:link w:val="Quote"/>
    <w:uiPriority w:val="29"/>
    <w:rsid w:val="00A655CF"/>
    <w:rPr>
      <w:i/>
      <w:iCs/>
      <w:color w:val="404040" w:themeColor="text1" w:themeTint="BF"/>
    </w:rPr>
  </w:style>
  <w:style w:type="paragraph" w:styleId="ListParagraph">
    <w:name w:val="List Paragraph"/>
    <w:basedOn w:val="Normal"/>
    <w:uiPriority w:val="34"/>
    <w:qFormat/>
    <w:rsid w:val="00A655CF"/>
    <w:pPr>
      <w:ind w:left="720"/>
      <w:contextualSpacing/>
    </w:pPr>
  </w:style>
  <w:style w:type="character" w:styleId="IntenseEmphasis">
    <w:name w:val="Intense Emphasis"/>
    <w:basedOn w:val="DefaultParagraphFont"/>
    <w:uiPriority w:val="21"/>
    <w:qFormat/>
    <w:rsid w:val="00A655CF"/>
    <w:rPr>
      <w:i/>
      <w:iCs/>
      <w:color w:val="0F4761" w:themeColor="accent1" w:themeShade="BF"/>
    </w:rPr>
  </w:style>
  <w:style w:type="paragraph" w:styleId="IntenseQuote">
    <w:name w:val="Intense Quote"/>
    <w:basedOn w:val="Normal"/>
    <w:next w:val="Normal"/>
    <w:link w:val="IntenseQuoteChar"/>
    <w:uiPriority w:val="30"/>
    <w:qFormat/>
    <w:rsid w:val="00A65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5CF"/>
    <w:rPr>
      <w:i/>
      <w:iCs/>
      <w:color w:val="0F4761" w:themeColor="accent1" w:themeShade="BF"/>
    </w:rPr>
  </w:style>
  <w:style w:type="character" w:styleId="IntenseReference">
    <w:name w:val="Intense Reference"/>
    <w:basedOn w:val="DefaultParagraphFont"/>
    <w:uiPriority w:val="32"/>
    <w:qFormat/>
    <w:rsid w:val="00A655CF"/>
    <w:rPr>
      <w:b/>
      <w:bCs/>
      <w:smallCaps/>
      <w:color w:val="0F4761" w:themeColor="accent1" w:themeShade="BF"/>
      <w:spacing w:val="5"/>
    </w:rPr>
  </w:style>
  <w:style w:type="paragraph" w:styleId="NormalWeb">
    <w:name w:val="Normal (Web)"/>
    <w:basedOn w:val="Normal"/>
    <w:uiPriority w:val="99"/>
    <w:semiHidden/>
    <w:unhideWhenUsed/>
    <w:rsid w:val="00A655C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Grubbs, Bryan A.</dc:creator>
  <cp:keywords/>
  <dc:description/>
  <cp:lastModifiedBy>Grubbs, Bryan A.</cp:lastModifiedBy>
  <cp:revision>1</cp:revision>
  <dcterms:created xsi:type="dcterms:W3CDTF">2025-09-01T17:09:00Z</dcterms:created>
  <dcterms:modified xsi:type="dcterms:W3CDTF">2025-09-01T17:12:00Z</dcterms:modified>
</cp:coreProperties>
</file>